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99" w:rsidRPr="00AF197C" w:rsidRDefault="000F4599" w:rsidP="000F4599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b/>
          <w:sz w:val="24"/>
        </w:rPr>
      </w:pPr>
      <w:r w:rsidRPr="00AF197C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ROJETO CONEXÃO LOCAL (CL)</w:t>
      </w:r>
    </w:p>
    <w:p w:rsidR="001534E3" w:rsidRDefault="003C5AB5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91FCA">
        <w:rPr>
          <w:rFonts w:ascii="Times New Roman" w:hAnsi="Times New Roman"/>
          <w:sz w:val="24"/>
          <w:szCs w:val="24"/>
        </w:rPr>
        <w:t>até</w:t>
      </w:r>
      <w:r w:rsidR="007209DB">
        <w:rPr>
          <w:rFonts w:ascii="Times New Roman" w:hAnsi="Times New Roman"/>
          <w:sz w:val="24"/>
          <w:szCs w:val="24"/>
        </w:rPr>
        <w:t xml:space="preserve"> 2.000</w:t>
      </w:r>
      <w:r w:rsidR="00AF197C">
        <w:rPr>
          <w:rFonts w:ascii="Times New Roman" w:hAnsi="Times New Roman"/>
          <w:sz w:val="24"/>
          <w:szCs w:val="24"/>
        </w:rPr>
        <w:t xml:space="preserve"> palavras</w:t>
      </w:r>
      <w:r>
        <w:rPr>
          <w:rFonts w:ascii="Times New Roman" w:hAnsi="Times New Roman"/>
          <w:sz w:val="24"/>
          <w:szCs w:val="24"/>
        </w:rPr>
        <w:t>)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I</w:t>
      </w:r>
      <w:r w:rsidRPr="00A15F44">
        <w:rPr>
          <w:rFonts w:ascii="Times New Roman" w:hAnsi="Times New Roman"/>
          <w:sz w:val="24"/>
          <w:szCs w:val="24"/>
        </w:rPr>
        <w:t xml:space="preserve">dentificação dos proponentes e dos respectivos cursos;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(2) tema;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(3) objetivo e/ou pergunta de pesquisa;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(4) justificativa;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(5) base teórica;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>(6) metodologia;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(7) resultados esperados;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 xml:space="preserve">(8) indicação da contribuição científica e contribuição prática pretendidas; 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9) planejamento (cronograma);</w:t>
      </w:r>
    </w:p>
    <w:p w:rsidR="00A15F44" w:rsidRDefault="00A15F44" w:rsidP="00AB34DD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15F44">
        <w:rPr>
          <w:rFonts w:ascii="Times New Roman" w:hAnsi="Times New Roman"/>
          <w:sz w:val="24"/>
          <w:szCs w:val="24"/>
        </w:rPr>
        <w:t>(10) referências bibliográficas.</w:t>
      </w:r>
    </w:p>
    <w:p w:rsidR="0065139F" w:rsidRPr="00AB34DD" w:rsidRDefault="0065139F" w:rsidP="00AB34DD">
      <w:pPr>
        <w:spacing w:after="24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80C2D" w:rsidRPr="00AB34DD" w:rsidRDefault="00324CC4" w:rsidP="00324CC4">
      <w:pPr>
        <w:spacing w:after="24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B34DD">
        <w:rPr>
          <w:rFonts w:ascii="Times New Roman" w:hAnsi="Times New Roman"/>
          <w:b/>
          <w:color w:val="FF0000"/>
          <w:sz w:val="20"/>
          <w:szCs w:val="20"/>
        </w:rPr>
        <w:t>IMPORTANTE</w:t>
      </w:r>
      <w:r>
        <w:rPr>
          <w:rFonts w:ascii="Times New Roman" w:hAnsi="Times New Roman"/>
          <w:b/>
          <w:color w:val="FF0000"/>
          <w:sz w:val="20"/>
          <w:szCs w:val="20"/>
        </w:rPr>
        <w:t>:</w:t>
      </w:r>
    </w:p>
    <w:p w:rsidR="0065139F" w:rsidRDefault="00991FCA" w:rsidP="00324CC4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139F" w:rsidRPr="0065139F">
        <w:rPr>
          <w:rFonts w:ascii="Times New Roman" w:hAnsi="Times New Roman"/>
          <w:sz w:val="24"/>
          <w:szCs w:val="24"/>
        </w:rPr>
        <w:t xml:space="preserve">  Indicar  impacto social relacionadas aos objetivos de desenvolvimento sustentável da ONU: </w:t>
      </w:r>
      <w:hyperlink r:id="rId7" w:history="1">
        <w:r w:rsidR="0065139F" w:rsidRPr="0065139F">
          <w:rPr>
            <w:rStyle w:val="Hyperlink"/>
            <w:rFonts w:ascii="Times New Roman" w:hAnsi="Times New Roman"/>
            <w:sz w:val="24"/>
            <w:szCs w:val="24"/>
          </w:rPr>
          <w:t>https://sustainabledevelopment.un.org/</w:t>
        </w:r>
      </w:hyperlink>
      <w:r w:rsidR="00AB34DD">
        <w:rPr>
          <w:rFonts w:ascii="Times New Roman" w:hAnsi="Times New Roman"/>
          <w:sz w:val="24"/>
          <w:szCs w:val="24"/>
        </w:rPr>
        <w:t xml:space="preserve"> ;</w:t>
      </w:r>
    </w:p>
    <w:p w:rsidR="00991FCA" w:rsidRDefault="00991FCA" w:rsidP="00324CC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bidi="pt-BR"/>
        </w:rPr>
      </w:pPr>
      <w:r>
        <w:rPr>
          <w:rFonts w:ascii="Times New Roman" w:hAnsi="Times New Roman"/>
          <w:sz w:val="24"/>
          <w:szCs w:val="24"/>
          <w:lang w:bidi="pt-BR"/>
        </w:rPr>
        <w:t xml:space="preserve">- </w:t>
      </w:r>
      <w:r w:rsidRPr="00991FCA">
        <w:rPr>
          <w:rFonts w:ascii="Times New Roman" w:hAnsi="Times New Roman"/>
          <w:sz w:val="24"/>
          <w:szCs w:val="24"/>
          <w:lang w:bidi="pt-BR"/>
        </w:rPr>
        <w:t xml:space="preserve">O projeto deverá identificar claramente a organização a ser </w:t>
      </w:r>
      <w:r w:rsidR="00AB34DD">
        <w:rPr>
          <w:rFonts w:ascii="Times New Roman" w:hAnsi="Times New Roman"/>
          <w:sz w:val="24"/>
          <w:szCs w:val="24"/>
          <w:lang w:bidi="pt-BR"/>
        </w:rPr>
        <w:t>estudada;</w:t>
      </w:r>
    </w:p>
    <w:p w:rsidR="00991FCA" w:rsidRPr="00991FCA" w:rsidRDefault="00991FCA" w:rsidP="00324CC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bidi="pt-BR"/>
        </w:rPr>
      </w:pPr>
      <w:r>
        <w:rPr>
          <w:rFonts w:ascii="Times New Roman" w:hAnsi="Times New Roman"/>
          <w:sz w:val="24"/>
          <w:szCs w:val="24"/>
          <w:lang w:bidi="pt-BR"/>
        </w:rPr>
        <w:t xml:space="preserve">- </w:t>
      </w:r>
      <w:r>
        <w:rPr>
          <w:spacing w:val="-3"/>
          <w:sz w:val="24"/>
        </w:rPr>
        <w:t xml:space="preserve">Os </w:t>
      </w:r>
      <w:r>
        <w:rPr>
          <w:spacing w:val="-5"/>
          <w:sz w:val="24"/>
        </w:rPr>
        <w:t xml:space="preserve">interessados deverão </w:t>
      </w:r>
      <w:r w:rsidR="00CB7048">
        <w:rPr>
          <w:spacing w:val="-5"/>
          <w:sz w:val="24"/>
        </w:rPr>
        <w:t xml:space="preserve">também enviar </w:t>
      </w:r>
      <w:bookmarkStart w:id="0" w:name="_GoBack"/>
      <w:bookmarkEnd w:id="0"/>
      <w:r>
        <w:rPr>
          <w:spacing w:val="-5"/>
          <w:sz w:val="24"/>
        </w:rPr>
        <w:t xml:space="preserve">uma tabela com </w:t>
      </w:r>
      <w:r>
        <w:rPr>
          <w:spacing w:val="-4"/>
          <w:sz w:val="24"/>
        </w:rPr>
        <w:t xml:space="preserve">seus nomes, </w:t>
      </w:r>
      <w:r>
        <w:rPr>
          <w:spacing w:val="-5"/>
          <w:sz w:val="24"/>
        </w:rPr>
        <w:t xml:space="preserve">respectivos cursos, horas </w:t>
      </w:r>
      <w:r>
        <w:rPr>
          <w:spacing w:val="-3"/>
          <w:sz w:val="24"/>
        </w:rPr>
        <w:t xml:space="preserve">de </w:t>
      </w:r>
      <w:r>
        <w:rPr>
          <w:spacing w:val="-5"/>
          <w:sz w:val="24"/>
        </w:rPr>
        <w:t>dedicação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projeto,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valores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receber,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considerando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taxas</w:t>
      </w:r>
      <w:r>
        <w:rPr>
          <w:spacing w:val="-10"/>
          <w:sz w:val="24"/>
        </w:rPr>
        <w:t xml:space="preserve"> </w:t>
      </w:r>
      <w:r w:rsidR="00324CC4">
        <w:rPr>
          <w:spacing w:val="-5"/>
          <w:sz w:val="24"/>
        </w:rPr>
        <w:t>informadas no edital.</w:t>
      </w:r>
    </w:p>
    <w:p w:rsidR="00991FCA" w:rsidRDefault="00991FCA" w:rsidP="00A15F44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65139F" w:rsidRDefault="0065139F" w:rsidP="00324CC4">
      <w:pPr>
        <w:spacing w:after="240" w:line="360" w:lineRule="auto"/>
        <w:rPr>
          <w:rFonts w:ascii="Times New Roman" w:hAnsi="Times New Roman"/>
          <w:b/>
          <w:sz w:val="19"/>
          <w:szCs w:val="19"/>
        </w:rPr>
      </w:pPr>
      <w:r w:rsidRPr="00AB34DD">
        <w:rPr>
          <w:rFonts w:ascii="Times New Roman" w:hAnsi="Times New Roman"/>
          <w:b/>
          <w:sz w:val="19"/>
          <w:szCs w:val="19"/>
        </w:rPr>
        <w:t xml:space="preserve">Apenas serão considerados os projetos que cumprirem os requisitos </w:t>
      </w:r>
      <w:r w:rsidR="00432AFC" w:rsidRPr="00AB34DD">
        <w:rPr>
          <w:rFonts w:ascii="Times New Roman" w:hAnsi="Times New Roman"/>
          <w:b/>
          <w:sz w:val="19"/>
          <w:szCs w:val="19"/>
        </w:rPr>
        <w:t>do Edital</w:t>
      </w:r>
      <w:r w:rsidR="00324CC4">
        <w:rPr>
          <w:rFonts w:ascii="Times New Roman" w:hAnsi="Times New Roman"/>
          <w:b/>
          <w:sz w:val="19"/>
          <w:szCs w:val="19"/>
        </w:rPr>
        <w:t xml:space="preserve"> Conexão Local – 2021.</w:t>
      </w:r>
    </w:p>
    <w:p w:rsidR="00324CC4" w:rsidRPr="00324CC4" w:rsidRDefault="00324CC4" w:rsidP="00324CC4">
      <w:pPr>
        <w:spacing w:after="24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9"/>
          <w:szCs w:val="19"/>
        </w:rPr>
        <w:t>Edital:</w:t>
      </w:r>
      <w:r w:rsidRPr="00324CC4">
        <w:t xml:space="preserve"> </w:t>
      </w:r>
      <w:hyperlink r:id="rId8" w:history="1">
        <w:r w:rsidRPr="00324CC4">
          <w:rPr>
            <w:rStyle w:val="Hyperlink"/>
            <w:rFonts w:ascii="Times New Roman" w:hAnsi="Times New Roman"/>
            <w:b/>
            <w:sz w:val="16"/>
            <w:szCs w:val="16"/>
          </w:rPr>
          <w:t>https://pesquisa-eaesp.fgv.br/sites/gvpesquisa.fgv.br/files/arquivos/edital_conexao_local_ciclo_2021.pdf</w:t>
        </w:r>
      </w:hyperlink>
    </w:p>
    <w:sectPr w:rsidR="00324CC4" w:rsidRPr="00324CC4" w:rsidSect="006723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A4" w:rsidRDefault="00FE4BA4" w:rsidP="00AF197C">
      <w:pPr>
        <w:spacing w:after="0" w:line="240" w:lineRule="auto"/>
      </w:pPr>
      <w:r>
        <w:separator/>
      </w:r>
    </w:p>
  </w:endnote>
  <w:endnote w:type="continuationSeparator" w:id="0">
    <w:p w:rsidR="00FE4BA4" w:rsidRDefault="00FE4BA4" w:rsidP="00AF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A4" w:rsidRDefault="00FE4BA4" w:rsidP="00AF197C">
      <w:pPr>
        <w:spacing w:after="0" w:line="240" w:lineRule="auto"/>
      </w:pPr>
      <w:r>
        <w:separator/>
      </w:r>
    </w:p>
  </w:footnote>
  <w:footnote w:type="continuationSeparator" w:id="0">
    <w:p w:rsidR="00FE4BA4" w:rsidRDefault="00FE4BA4" w:rsidP="00AF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7C" w:rsidRDefault="00AB34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0C17A5" wp14:editId="67F3DDEB">
          <wp:simplePos x="0" y="0"/>
          <wp:positionH relativeFrom="column">
            <wp:posOffset>4485640</wp:posOffset>
          </wp:positionH>
          <wp:positionV relativeFrom="paragraph">
            <wp:posOffset>-1052830</wp:posOffset>
          </wp:positionV>
          <wp:extent cx="675810" cy="2230437"/>
          <wp:effectExtent l="0" t="0" r="0" b="0"/>
          <wp:wrapNone/>
          <wp:docPr id="5" name="Imagem 5" descr="Marca_EAESP_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EAESP_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5810" cy="223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49E6"/>
    <w:multiLevelType w:val="hybridMultilevel"/>
    <w:tmpl w:val="6D328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5F16"/>
    <w:multiLevelType w:val="hybridMultilevel"/>
    <w:tmpl w:val="0DDC2368"/>
    <w:lvl w:ilvl="0" w:tplc="BDE20588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D28C4A6"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2" w:tplc="CB3EB734">
      <w:numFmt w:val="bullet"/>
      <w:lvlText w:val="•"/>
      <w:lvlJc w:val="left"/>
      <w:pPr>
        <w:ind w:left="2465" w:hanging="360"/>
      </w:pPr>
      <w:rPr>
        <w:rFonts w:hint="default"/>
        <w:lang w:val="pt-BR" w:eastAsia="pt-BR" w:bidi="pt-BR"/>
      </w:rPr>
    </w:lvl>
    <w:lvl w:ilvl="3" w:tplc="FB42DC06">
      <w:numFmt w:val="bullet"/>
      <w:lvlText w:val="•"/>
      <w:lvlJc w:val="left"/>
      <w:pPr>
        <w:ind w:left="3270" w:hanging="360"/>
      </w:pPr>
      <w:rPr>
        <w:rFonts w:hint="default"/>
        <w:lang w:val="pt-BR" w:eastAsia="pt-BR" w:bidi="pt-BR"/>
      </w:rPr>
    </w:lvl>
    <w:lvl w:ilvl="4" w:tplc="8C1CAFCC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BB0C6AEE">
      <w:numFmt w:val="bullet"/>
      <w:lvlText w:val="•"/>
      <w:lvlJc w:val="left"/>
      <w:pPr>
        <w:ind w:left="4880" w:hanging="360"/>
      </w:pPr>
      <w:rPr>
        <w:rFonts w:hint="default"/>
        <w:lang w:val="pt-BR" w:eastAsia="pt-BR" w:bidi="pt-BR"/>
      </w:rPr>
    </w:lvl>
    <w:lvl w:ilvl="6" w:tplc="99DADD62">
      <w:numFmt w:val="bullet"/>
      <w:lvlText w:val="•"/>
      <w:lvlJc w:val="left"/>
      <w:pPr>
        <w:ind w:left="5685" w:hanging="360"/>
      </w:pPr>
      <w:rPr>
        <w:rFonts w:hint="default"/>
        <w:lang w:val="pt-BR" w:eastAsia="pt-BR" w:bidi="pt-BR"/>
      </w:rPr>
    </w:lvl>
    <w:lvl w:ilvl="7" w:tplc="B8C879B6">
      <w:numFmt w:val="bullet"/>
      <w:lvlText w:val="•"/>
      <w:lvlJc w:val="left"/>
      <w:pPr>
        <w:ind w:left="6490" w:hanging="360"/>
      </w:pPr>
      <w:rPr>
        <w:rFonts w:hint="default"/>
        <w:lang w:val="pt-BR" w:eastAsia="pt-BR" w:bidi="pt-BR"/>
      </w:rPr>
    </w:lvl>
    <w:lvl w:ilvl="8" w:tplc="B720B5E4">
      <w:numFmt w:val="bullet"/>
      <w:lvlText w:val="•"/>
      <w:lvlJc w:val="left"/>
      <w:pPr>
        <w:ind w:left="7296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3A"/>
    <w:rsid w:val="000744AF"/>
    <w:rsid w:val="000A70E6"/>
    <w:rsid w:val="000F4599"/>
    <w:rsid w:val="0013692B"/>
    <w:rsid w:val="001534E3"/>
    <w:rsid w:val="00154FFC"/>
    <w:rsid w:val="001D38BB"/>
    <w:rsid w:val="002027E5"/>
    <w:rsid w:val="00222D2C"/>
    <w:rsid w:val="002376D2"/>
    <w:rsid w:val="002C66FA"/>
    <w:rsid w:val="002D2E15"/>
    <w:rsid w:val="002F0452"/>
    <w:rsid w:val="00324CC4"/>
    <w:rsid w:val="00343AE2"/>
    <w:rsid w:val="003C5AB5"/>
    <w:rsid w:val="00432AFC"/>
    <w:rsid w:val="00435CF7"/>
    <w:rsid w:val="00494952"/>
    <w:rsid w:val="005C6CE9"/>
    <w:rsid w:val="0065139F"/>
    <w:rsid w:val="00651557"/>
    <w:rsid w:val="0067239D"/>
    <w:rsid w:val="0068676D"/>
    <w:rsid w:val="006B2623"/>
    <w:rsid w:val="006C55B3"/>
    <w:rsid w:val="006E7258"/>
    <w:rsid w:val="007209DB"/>
    <w:rsid w:val="00734A47"/>
    <w:rsid w:val="007548D9"/>
    <w:rsid w:val="007D2658"/>
    <w:rsid w:val="007E20B7"/>
    <w:rsid w:val="00820E08"/>
    <w:rsid w:val="00830100"/>
    <w:rsid w:val="00831594"/>
    <w:rsid w:val="00874817"/>
    <w:rsid w:val="008E47DB"/>
    <w:rsid w:val="008F59A2"/>
    <w:rsid w:val="009651F6"/>
    <w:rsid w:val="00991FCA"/>
    <w:rsid w:val="00A15F44"/>
    <w:rsid w:val="00A43A3A"/>
    <w:rsid w:val="00A4502D"/>
    <w:rsid w:val="00AB34DD"/>
    <w:rsid w:val="00AC2CAA"/>
    <w:rsid w:val="00AF197C"/>
    <w:rsid w:val="00B63066"/>
    <w:rsid w:val="00B80C2D"/>
    <w:rsid w:val="00C724E1"/>
    <w:rsid w:val="00CB7048"/>
    <w:rsid w:val="00CD512B"/>
    <w:rsid w:val="00CE51F9"/>
    <w:rsid w:val="00D70451"/>
    <w:rsid w:val="00DC0574"/>
    <w:rsid w:val="00DC63DA"/>
    <w:rsid w:val="00E4561D"/>
    <w:rsid w:val="00EE077A"/>
    <w:rsid w:val="00F1026E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D1D6E"/>
  <w15:docId w15:val="{FA665B6B-E7D7-4918-A590-DE481753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mples">
    <w:name w:val="Simples"/>
    <w:basedOn w:val="Normal"/>
    <w:link w:val="SimplesChar"/>
    <w:uiPriority w:val="99"/>
    <w:qFormat/>
    <w:rsid w:val="003C5AB5"/>
    <w:pPr>
      <w:tabs>
        <w:tab w:val="left" w:pos="1620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implesChar">
    <w:name w:val="Simples Char"/>
    <w:link w:val="Simples"/>
    <w:uiPriority w:val="99"/>
    <w:locked/>
    <w:rsid w:val="003C5AB5"/>
    <w:rPr>
      <w:rFonts w:ascii="Times New Roman" w:eastAsia="SimSu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F197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F197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5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-eaesp.fgv.br/sites/gvpesquisa.fgv.br/files/arquivos/edital_conexao_local_ciclo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Evandro Gabarra – MPA 2009 – Cód 43200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Gabarra – MPA 2009 – Cód 43200</dc:title>
  <dc:subject/>
  <dc:creator>Evandro Gabarra</dc:creator>
  <cp:keywords/>
  <dc:description/>
  <cp:lastModifiedBy>Juliana dos Anjos Martins</cp:lastModifiedBy>
  <cp:revision>3</cp:revision>
  <cp:lastPrinted>2010-08-04T15:54:00Z</cp:lastPrinted>
  <dcterms:created xsi:type="dcterms:W3CDTF">2020-10-03T03:34:00Z</dcterms:created>
  <dcterms:modified xsi:type="dcterms:W3CDTF">2020-10-03T04:03:00Z</dcterms:modified>
</cp:coreProperties>
</file>